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5985" w14:textId="7018FBB8" w:rsidR="00926FAB" w:rsidRPr="005545D6" w:rsidRDefault="00926FAB" w:rsidP="00926FAB">
      <w:pPr>
        <w:jc w:val="center"/>
        <w:rPr>
          <w:rStyle w:val="Strong"/>
          <w:rFonts w:asciiTheme="majorHAnsi" w:hAnsiTheme="majorHAnsi" w:cstheme="majorHAnsi"/>
          <w:color w:val="2E653E" w:themeColor="accent5" w:themeShade="BF"/>
          <w:sz w:val="36"/>
          <w:szCs w:val="36"/>
          <w:u w:val="single"/>
          <w:bdr w:val="none" w:sz="0" w:space="0" w:color="auto" w:frame="1"/>
          <w:shd w:val="clear" w:color="auto" w:fill="FFFFFF"/>
        </w:rPr>
      </w:pPr>
      <w:r w:rsidRPr="005545D6">
        <w:rPr>
          <w:rStyle w:val="Strong"/>
          <w:rFonts w:asciiTheme="majorHAnsi" w:hAnsiTheme="majorHAnsi" w:cstheme="majorHAnsi"/>
          <w:color w:val="2E653E" w:themeColor="accent5" w:themeShade="BF"/>
          <w:sz w:val="36"/>
          <w:szCs w:val="36"/>
          <w:u w:val="single"/>
          <w:bdr w:val="none" w:sz="0" w:space="0" w:color="auto" w:frame="1"/>
          <w:shd w:val="clear" w:color="auto" w:fill="FFFFFF"/>
        </w:rPr>
        <w:t>The Importance of Respiratory Protection Programs:</w:t>
      </w:r>
    </w:p>
    <w:p w14:paraId="097DBCCE" w14:textId="123E1868" w:rsidR="007929FA" w:rsidRPr="005545D6" w:rsidRDefault="007929FA" w:rsidP="007929FA">
      <w:pPr>
        <w:rPr>
          <w:rStyle w:val="Strong"/>
          <w:rFonts w:asciiTheme="majorHAnsi" w:hAnsiTheme="majorHAnsi" w:cstheme="majorHAnsi"/>
          <w:i/>
          <w:iCs/>
          <w:color w:val="2E653E" w:themeColor="accent5" w:themeShade="BF"/>
          <w:sz w:val="28"/>
          <w:szCs w:val="28"/>
          <w:bdr w:val="none" w:sz="0" w:space="0" w:color="auto" w:frame="1"/>
          <w:shd w:val="clear" w:color="auto" w:fill="FFFFFF"/>
        </w:rPr>
      </w:pPr>
      <w:r w:rsidRPr="005545D6">
        <w:rPr>
          <w:rStyle w:val="Strong"/>
          <w:rFonts w:asciiTheme="majorHAnsi" w:hAnsiTheme="majorHAnsi" w:cstheme="majorHAnsi"/>
          <w:i/>
          <w:iCs/>
          <w:color w:val="2E653E" w:themeColor="accent5" w:themeShade="BF"/>
          <w:sz w:val="28"/>
          <w:szCs w:val="28"/>
          <w:bdr w:val="none" w:sz="0" w:space="0" w:color="auto" w:frame="1"/>
          <w:shd w:val="clear" w:color="auto" w:fill="FFFFFF"/>
        </w:rPr>
        <w:t>Everyday Exposure…</w:t>
      </w:r>
    </w:p>
    <w:p w14:paraId="305806B5" w14:textId="01D1E6B9" w:rsidR="007929FA" w:rsidRPr="005545D6" w:rsidRDefault="00926FAB">
      <w:pPr>
        <w:rPr>
          <w:rFonts w:asciiTheme="majorHAnsi" w:hAnsiTheme="majorHAnsi" w:cstheme="majorHAnsi"/>
          <w:color w:val="000000"/>
          <w:sz w:val="28"/>
          <w:szCs w:val="28"/>
          <w:shd w:val="clear" w:color="auto" w:fill="FFFFFF"/>
        </w:rPr>
      </w:pPr>
      <w:r w:rsidRPr="005545D6">
        <w:rPr>
          <w:rFonts w:asciiTheme="majorHAnsi" w:hAnsiTheme="majorHAnsi" w:cstheme="majorHAnsi"/>
          <w:color w:val="000000"/>
          <w:sz w:val="28"/>
          <w:szCs w:val="28"/>
          <w:shd w:val="clear" w:color="auto" w:fill="FFFFFF"/>
        </w:rPr>
        <w:t xml:space="preserve">Everyday healthcare workers make decisions about the best way to protect themselves. What would you do if you entered the room of a new patient and noticed symptoms such as fever and a mucus-producing cough? As a </w:t>
      </w:r>
      <w:r w:rsidR="005545D6" w:rsidRPr="005545D6">
        <w:rPr>
          <w:rFonts w:asciiTheme="majorHAnsi" w:hAnsiTheme="majorHAnsi" w:cstheme="majorHAnsi"/>
          <w:color w:val="000000"/>
          <w:sz w:val="28"/>
          <w:szCs w:val="28"/>
          <w:shd w:val="clear" w:color="auto" w:fill="FFFFFF"/>
        </w:rPr>
        <w:t>healthcare worker</w:t>
      </w:r>
      <w:r w:rsidRPr="005545D6">
        <w:rPr>
          <w:rFonts w:asciiTheme="majorHAnsi" w:hAnsiTheme="majorHAnsi" w:cstheme="majorHAnsi"/>
          <w:color w:val="000000"/>
          <w:sz w:val="28"/>
          <w:szCs w:val="28"/>
          <w:shd w:val="clear" w:color="auto" w:fill="FFFFFF"/>
        </w:rPr>
        <w:t xml:space="preserve">, you must then ask yourself, “What type of disease does the patient have? What sort of precautions should I take to protect myself because the patient may have an infectious disease?” </w:t>
      </w:r>
    </w:p>
    <w:p w14:paraId="7EB68C1B" w14:textId="27A998CF" w:rsidR="00926FAB" w:rsidRPr="005545D6" w:rsidRDefault="00926FAB">
      <w:pPr>
        <w:rPr>
          <w:rFonts w:asciiTheme="majorHAnsi" w:hAnsiTheme="majorHAnsi" w:cstheme="majorHAnsi"/>
          <w:color w:val="000000"/>
          <w:sz w:val="28"/>
          <w:szCs w:val="28"/>
          <w:shd w:val="clear" w:color="auto" w:fill="FFFFFF"/>
        </w:rPr>
      </w:pPr>
      <w:r w:rsidRPr="005545D6">
        <w:rPr>
          <w:rFonts w:asciiTheme="majorHAnsi" w:hAnsiTheme="majorHAnsi" w:cstheme="majorHAnsi"/>
          <w:color w:val="000000"/>
          <w:sz w:val="28"/>
          <w:szCs w:val="28"/>
          <w:shd w:val="clear" w:color="auto" w:fill="FFFFFF"/>
        </w:rPr>
        <w:t xml:space="preserve">While it is your employer’s responsibility to provide policies, programs, training, and guidance on respirator use, it is the health care workers who implement these procedures.  </w:t>
      </w:r>
    </w:p>
    <w:p w14:paraId="4950122E" w14:textId="46E23BB2" w:rsidR="00926FAB" w:rsidRPr="005545D6" w:rsidRDefault="00926FAB">
      <w:pPr>
        <w:rPr>
          <w:rFonts w:asciiTheme="majorHAnsi" w:hAnsiTheme="majorHAnsi" w:cstheme="majorHAnsi"/>
          <w:color w:val="000000"/>
          <w:sz w:val="28"/>
          <w:szCs w:val="28"/>
          <w:shd w:val="clear" w:color="auto" w:fill="FFFFFF"/>
        </w:rPr>
      </w:pPr>
      <w:r w:rsidRPr="005545D6">
        <w:rPr>
          <w:rFonts w:asciiTheme="majorHAnsi" w:hAnsiTheme="majorHAnsi" w:cstheme="majorHAnsi"/>
          <w:color w:val="000000"/>
          <w:sz w:val="28"/>
          <w:szCs w:val="28"/>
          <w:shd w:val="clear" w:color="auto" w:fill="FFFFFF"/>
        </w:rPr>
        <w:t xml:space="preserve">Ask </w:t>
      </w:r>
      <w:r w:rsidR="007929FA" w:rsidRPr="005545D6">
        <w:rPr>
          <w:rFonts w:asciiTheme="majorHAnsi" w:hAnsiTheme="majorHAnsi" w:cstheme="majorHAnsi"/>
          <w:color w:val="000000"/>
          <w:sz w:val="28"/>
          <w:szCs w:val="28"/>
          <w:shd w:val="clear" w:color="auto" w:fill="FFFFFF"/>
        </w:rPr>
        <w:t>yourself the following questions:</w:t>
      </w:r>
    </w:p>
    <w:p w14:paraId="7C59477E" w14:textId="77777777" w:rsidR="00926FAB" w:rsidRPr="005545D6" w:rsidRDefault="00926FAB" w:rsidP="00926FAB">
      <w:pPr>
        <w:pStyle w:val="ListParagraph"/>
        <w:numPr>
          <w:ilvl w:val="0"/>
          <w:numId w:val="2"/>
        </w:numPr>
        <w:rPr>
          <w:rFonts w:asciiTheme="majorHAnsi" w:hAnsiTheme="majorHAnsi" w:cstheme="majorHAnsi"/>
          <w:color w:val="000000"/>
          <w:sz w:val="28"/>
          <w:szCs w:val="28"/>
          <w:shd w:val="clear" w:color="auto" w:fill="FFFFFF"/>
        </w:rPr>
      </w:pPr>
      <w:r w:rsidRPr="005545D6">
        <w:rPr>
          <w:rFonts w:asciiTheme="majorHAnsi" w:hAnsiTheme="majorHAnsi" w:cstheme="majorHAnsi"/>
          <w:color w:val="000000"/>
          <w:sz w:val="28"/>
          <w:szCs w:val="28"/>
          <w:shd w:val="clear" w:color="auto" w:fill="FFFFFF"/>
        </w:rPr>
        <w:t xml:space="preserve">Do you know when to use respiratory protection? </w:t>
      </w:r>
    </w:p>
    <w:p w14:paraId="1FE54F9E" w14:textId="3C53C3F9" w:rsidR="007929FA" w:rsidRPr="005545D6" w:rsidRDefault="00926FAB" w:rsidP="007929FA">
      <w:pPr>
        <w:pStyle w:val="ListParagraph"/>
        <w:numPr>
          <w:ilvl w:val="0"/>
          <w:numId w:val="2"/>
        </w:numPr>
        <w:rPr>
          <w:rFonts w:asciiTheme="majorHAnsi" w:hAnsiTheme="majorHAnsi" w:cstheme="majorHAnsi"/>
          <w:color w:val="000000"/>
          <w:sz w:val="28"/>
          <w:szCs w:val="28"/>
          <w:shd w:val="clear" w:color="auto" w:fill="FFFFFF"/>
        </w:rPr>
      </w:pPr>
      <w:r w:rsidRPr="005545D6">
        <w:rPr>
          <w:rFonts w:asciiTheme="majorHAnsi" w:hAnsiTheme="majorHAnsi" w:cstheme="majorHAnsi"/>
          <w:color w:val="000000"/>
          <w:sz w:val="28"/>
          <w:szCs w:val="28"/>
          <w:shd w:val="clear" w:color="auto" w:fill="FFFFFF"/>
        </w:rPr>
        <w:t>If so, do you understand what type of protection to choose and how to use it properly?</w:t>
      </w:r>
      <w:r w:rsidR="005545D6">
        <w:rPr>
          <w:rStyle w:val="FootnoteReference"/>
          <w:rFonts w:asciiTheme="majorHAnsi" w:hAnsiTheme="majorHAnsi" w:cstheme="majorHAnsi"/>
          <w:color w:val="000000"/>
          <w:sz w:val="28"/>
          <w:szCs w:val="28"/>
          <w:shd w:val="clear" w:color="auto" w:fill="FFFFFF"/>
        </w:rPr>
        <w:footnoteReference w:id="1"/>
      </w:r>
    </w:p>
    <w:p w14:paraId="0DC81D93" w14:textId="1FFD9E3D" w:rsidR="007929FA" w:rsidRPr="005545D6" w:rsidRDefault="007929FA" w:rsidP="007929FA">
      <w:pPr>
        <w:rPr>
          <w:rFonts w:asciiTheme="majorHAnsi" w:hAnsiTheme="majorHAnsi" w:cstheme="majorHAnsi"/>
          <w:b/>
          <w:bCs/>
          <w:i/>
          <w:iCs/>
          <w:color w:val="2E653E" w:themeColor="accent5" w:themeShade="BF"/>
          <w:sz w:val="28"/>
          <w:szCs w:val="28"/>
          <w:shd w:val="clear" w:color="auto" w:fill="FFFFFF"/>
        </w:rPr>
      </w:pPr>
      <w:r w:rsidRPr="005545D6">
        <w:rPr>
          <w:rFonts w:asciiTheme="majorHAnsi" w:hAnsiTheme="majorHAnsi" w:cstheme="majorHAnsi"/>
          <w:b/>
          <w:bCs/>
          <w:i/>
          <w:iCs/>
          <w:color w:val="2E653E" w:themeColor="accent5" w:themeShade="BF"/>
          <w:sz w:val="28"/>
          <w:szCs w:val="28"/>
          <w:shd w:val="clear" w:color="auto" w:fill="FFFFFF"/>
        </w:rPr>
        <w:t xml:space="preserve">Improper Techniques are the Difference Between Safety and Exposure… </w:t>
      </w:r>
    </w:p>
    <w:p w14:paraId="5A63164B" w14:textId="0A75BABB" w:rsidR="00926FAB" w:rsidRPr="00926FAB" w:rsidRDefault="00926FAB" w:rsidP="00926FAB">
      <w:pPr>
        <w:shd w:val="clear" w:color="auto" w:fill="FFFFFF"/>
        <w:spacing w:after="150" w:line="375" w:lineRule="atLeast"/>
        <w:rPr>
          <w:rFonts w:asciiTheme="majorHAnsi" w:eastAsia="Times New Roman" w:hAnsiTheme="majorHAnsi" w:cstheme="majorHAnsi"/>
          <w:color w:val="000000"/>
          <w:sz w:val="28"/>
          <w:szCs w:val="28"/>
        </w:rPr>
      </w:pPr>
      <w:r w:rsidRPr="00926FAB">
        <w:rPr>
          <w:rFonts w:asciiTheme="majorHAnsi" w:eastAsia="Times New Roman" w:hAnsiTheme="majorHAnsi" w:cstheme="majorHAnsi"/>
          <w:color w:val="000000"/>
          <w:sz w:val="28"/>
          <w:szCs w:val="28"/>
        </w:rPr>
        <w:t>During donning and doffing observations, many HCWs demonstrated improper techniques:</w:t>
      </w:r>
    </w:p>
    <w:p w14:paraId="265B2E6A" w14:textId="77777777" w:rsidR="00926FAB" w:rsidRPr="00926FAB" w:rsidRDefault="00926FAB" w:rsidP="00926FAB">
      <w:pPr>
        <w:numPr>
          <w:ilvl w:val="0"/>
          <w:numId w:val="1"/>
        </w:numPr>
        <w:shd w:val="clear" w:color="auto" w:fill="FFFFFF"/>
        <w:spacing w:before="100" w:beforeAutospacing="1" w:after="100" w:afterAutospacing="1" w:line="375" w:lineRule="atLeast"/>
        <w:ind w:left="375"/>
        <w:rPr>
          <w:rFonts w:asciiTheme="majorHAnsi" w:eastAsia="Times New Roman" w:hAnsiTheme="majorHAnsi" w:cstheme="majorHAnsi"/>
          <w:color w:val="000000"/>
          <w:sz w:val="28"/>
          <w:szCs w:val="28"/>
        </w:rPr>
      </w:pPr>
      <w:r w:rsidRPr="00926FAB">
        <w:rPr>
          <w:rFonts w:asciiTheme="majorHAnsi" w:eastAsia="Times New Roman" w:hAnsiTheme="majorHAnsi" w:cstheme="majorHAnsi"/>
          <w:color w:val="000000"/>
          <w:sz w:val="28"/>
          <w:szCs w:val="28"/>
        </w:rPr>
        <w:t>45% used incorrect strap placement</w:t>
      </w:r>
    </w:p>
    <w:p w14:paraId="131052F4" w14:textId="77777777" w:rsidR="00926FAB" w:rsidRPr="00926FAB" w:rsidRDefault="00926FAB" w:rsidP="00926FAB">
      <w:pPr>
        <w:numPr>
          <w:ilvl w:val="0"/>
          <w:numId w:val="1"/>
        </w:numPr>
        <w:shd w:val="clear" w:color="auto" w:fill="FFFFFF"/>
        <w:spacing w:before="100" w:beforeAutospacing="1" w:after="100" w:afterAutospacing="1" w:line="375" w:lineRule="atLeast"/>
        <w:ind w:left="375"/>
        <w:rPr>
          <w:rFonts w:asciiTheme="majorHAnsi" w:eastAsia="Times New Roman" w:hAnsiTheme="majorHAnsi" w:cstheme="majorHAnsi"/>
          <w:color w:val="000000"/>
          <w:sz w:val="28"/>
          <w:szCs w:val="28"/>
        </w:rPr>
      </w:pPr>
      <w:r w:rsidRPr="00926FAB">
        <w:rPr>
          <w:rFonts w:asciiTheme="majorHAnsi" w:eastAsia="Times New Roman" w:hAnsiTheme="majorHAnsi" w:cstheme="majorHAnsi"/>
          <w:color w:val="000000"/>
          <w:sz w:val="28"/>
          <w:szCs w:val="28"/>
        </w:rPr>
        <w:t>85% did not perform a seal check</w:t>
      </w:r>
    </w:p>
    <w:p w14:paraId="744B2830" w14:textId="77777777" w:rsidR="00926FAB" w:rsidRPr="00926FAB" w:rsidRDefault="00926FAB" w:rsidP="00926FAB">
      <w:pPr>
        <w:numPr>
          <w:ilvl w:val="0"/>
          <w:numId w:val="1"/>
        </w:numPr>
        <w:shd w:val="clear" w:color="auto" w:fill="FFFFFF"/>
        <w:spacing w:before="100" w:beforeAutospacing="1" w:after="100" w:afterAutospacing="1" w:line="375" w:lineRule="atLeast"/>
        <w:ind w:left="375"/>
        <w:rPr>
          <w:rFonts w:asciiTheme="majorHAnsi" w:eastAsia="Times New Roman" w:hAnsiTheme="majorHAnsi" w:cstheme="majorHAnsi"/>
          <w:color w:val="000000"/>
          <w:sz w:val="28"/>
          <w:szCs w:val="28"/>
        </w:rPr>
      </w:pPr>
      <w:r w:rsidRPr="00926FAB">
        <w:rPr>
          <w:rFonts w:asciiTheme="majorHAnsi" w:eastAsia="Times New Roman" w:hAnsiTheme="majorHAnsi" w:cstheme="majorHAnsi"/>
          <w:color w:val="000000"/>
          <w:sz w:val="28"/>
          <w:szCs w:val="28"/>
        </w:rPr>
        <w:t>57% did not use straps during doffing</w:t>
      </w:r>
    </w:p>
    <w:p w14:paraId="0251B992" w14:textId="7BA9F775" w:rsidR="00926FAB" w:rsidRPr="005545D6" w:rsidRDefault="00926FAB" w:rsidP="00926FAB">
      <w:pPr>
        <w:numPr>
          <w:ilvl w:val="0"/>
          <w:numId w:val="1"/>
        </w:numPr>
        <w:shd w:val="clear" w:color="auto" w:fill="FFFFFF"/>
        <w:spacing w:before="100" w:beforeAutospacing="1" w:after="100" w:afterAutospacing="1" w:line="375" w:lineRule="atLeast"/>
        <w:ind w:left="375"/>
        <w:rPr>
          <w:rFonts w:asciiTheme="majorHAnsi" w:eastAsia="Times New Roman" w:hAnsiTheme="majorHAnsi" w:cstheme="majorHAnsi"/>
          <w:color w:val="000000"/>
          <w:sz w:val="28"/>
          <w:szCs w:val="28"/>
        </w:rPr>
      </w:pPr>
      <w:r w:rsidRPr="00926FAB">
        <w:rPr>
          <w:rFonts w:asciiTheme="majorHAnsi" w:eastAsia="Times New Roman" w:hAnsiTheme="majorHAnsi" w:cstheme="majorHAnsi"/>
          <w:color w:val="000000"/>
          <w:sz w:val="28"/>
          <w:szCs w:val="28"/>
        </w:rPr>
        <w:t>45% used incorrect respirator disposal methods</w:t>
      </w:r>
      <w:r w:rsidR="005545D6">
        <w:rPr>
          <w:rStyle w:val="FootnoteReference"/>
          <w:rFonts w:asciiTheme="majorHAnsi" w:eastAsia="Times New Roman" w:hAnsiTheme="majorHAnsi" w:cstheme="majorHAnsi"/>
          <w:color w:val="000000"/>
          <w:sz w:val="28"/>
          <w:szCs w:val="28"/>
        </w:rPr>
        <w:footnoteReference w:id="2"/>
      </w:r>
    </w:p>
    <w:p w14:paraId="6DF9258E" w14:textId="458D7498" w:rsidR="007929FA" w:rsidRPr="005545D6" w:rsidRDefault="007929FA" w:rsidP="007929FA">
      <w:pPr>
        <w:shd w:val="clear" w:color="auto" w:fill="FFFFFF"/>
        <w:spacing w:before="100" w:beforeAutospacing="1" w:after="100" w:afterAutospacing="1" w:line="375" w:lineRule="atLeast"/>
        <w:rPr>
          <w:rFonts w:asciiTheme="majorHAnsi" w:eastAsia="Times New Roman" w:hAnsiTheme="majorHAnsi" w:cstheme="majorHAnsi"/>
          <w:b/>
          <w:bCs/>
          <w:i/>
          <w:iCs/>
          <w:color w:val="2E653E" w:themeColor="accent5" w:themeShade="BF"/>
          <w:sz w:val="28"/>
          <w:szCs w:val="28"/>
        </w:rPr>
      </w:pPr>
      <w:r w:rsidRPr="005545D6">
        <w:rPr>
          <w:rFonts w:asciiTheme="majorHAnsi" w:eastAsia="Times New Roman" w:hAnsiTheme="majorHAnsi" w:cstheme="majorHAnsi"/>
          <w:b/>
          <w:bCs/>
          <w:i/>
          <w:iCs/>
          <w:color w:val="2E653E" w:themeColor="accent5" w:themeShade="BF"/>
          <w:sz w:val="28"/>
          <w:szCs w:val="28"/>
        </w:rPr>
        <w:t xml:space="preserve">Multiple Approaches are Needed for Infection Prevention and Control… </w:t>
      </w:r>
    </w:p>
    <w:p w14:paraId="5EBECBE0" w14:textId="76860A76" w:rsidR="007929FA" w:rsidRPr="005545D6" w:rsidRDefault="007929FA" w:rsidP="007929FA">
      <w:pPr>
        <w:shd w:val="clear" w:color="auto" w:fill="FFFFFF"/>
        <w:spacing w:before="100" w:beforeAutospacing="1" w:after="100" w:afterAutospacing="1" w:line="375" w:lineRule="atLeast"/>
        <w:rPr>
          <w:rFonts w:asciiTheme="majorHAnsi" w:hAnsiTheme="majorHAnsi" w:cstheme="majorHAnsi"/>
          <w:sz w:val="28"/>
          <w:szCs w:val="28"/>
        </w:rPr>
      </w:pPr>
      <w:r w:rsidRPr="005545D6">
        <w:rPr>
          <w:rFonts w:asciiTheme="majorHAnsi" w:hAnsiTheme="majorHAnsi" w:cstheme="majorHAnsi"/>
          <w:sz w:val="28"/>
          <w:szCs w:val="28"/>
        </w:rPr>
        <w:t xml:space="preserve">Infection prevention and control measures are intended to reduce the spread of disease between patients, healthcare personnel, and visitors. Examples of infection control measures include employee vaccination; hand hygiene; and replacement or cleaning, disinfection, and sterilization of surgical instruments, patient-care </w:t>
      </w:r>
      <w:r w:rsidRPr="005545D6">
        <w:rPr>
          <w:rFonts w:asciiTheme="majorHAnsi" w:hAnsiTheme="majorHAnsi" w:cstheme="majorHAnsi"/>
          <w:sz w:val="28"/>
          <w:szCs w:val="28"/>
        </w:rPr>
        <w:lastRenderedPageBreak/>
        <w:t>devices, uniforms, and PPE. Multiple approaches are often required since many controls reduce hazards without eliminating them and many controls are subject to failure.</w:t>
      </w:r>
    </w:p>
    <w:p w14:paraId="72AD0643" w14:textId="158BC29C" w:rsidR="00926FAB" w:rsidRPr="005545D6" w:rsidRDefault="007929FA" w:rsidP="005545D6">
      <w:pPr>
        <w:shd w:val="clear" w:color="auto" w:fill="FFFFFF"/>
        <w:spacing w:before="100" w:beforeAutospacing="1" w:after="100" w:afterAutospacing="1" w:line="375" w:lineRule="atLeast"/>
        <w:rPr>
          <w:rStyle w:val="Strong"/>
          <w:rFonts w:asciiTheme="majorHAnsi" w:eastAsia="Times New Roman" w:hAnsiTheme="majorHAnsi" w:cstheme="majorHAnsi"/>
          <w:i/>
          <w:iCs/>
          <w:color w:val="000000"/>
          <w:sz w:val="28"/>
          <w:szCs w:val="28"/>
          <w:u w:val="single"/>
        </w:rPr>
      </w:pPr>
      <w:r w:rsidRPr="005545D6">
        <w:rPr>
          <w:rFonts w:asciiTheme="majorHAnsi" w:hAnsiTheme="majorHAnsi" w:cstheme="majorHAnsi"/>
          <w:sz w:val="28"/>
          <w:szCs w:val="28"/>
        </w:rPr>
        <w:t xml:space="preserve">Contact Precautions include the use of gloves and gowns to prevent the direct or indirect transmission of disease between patients and healthcare personnel. Droplet Precautions include the use of facemasks to prevent large droplets from travelling from the respiratory tract of a patient to the mucosal surfaces (i.e., nasal mucosa, conjunctivae, and, less frequently, the mouth) of the healthcare personnel and also include use of gloves, gowns, and eye protection if substantial spraying of body fluids is anticipated. </w:t>
      </w:r>
      <w:r w:rsidRPr="005545D6">
        <w:rPr>
          <w:rFonts w:asciiTheme="majorHAnsi" w:hAnsiTheme="majorHAnsi" w:cstheme="majorHAnsi"/>
          <w:b/>
          <w:bCs/>
          <w:sz w:val="28"/>
          <w:szCs w:val="28"/>
          <w:u w:val="single"/>
        </w:rPr>
        <w:t>Airborne Precautions reduce the risk of healthcare personnel inhaling small infectious airborne particles. Airborne Precautions require the use of respiratory protection.</w:t>
      </w:r>
      <w:r w:rsidR="005545D6">
        <w:rPr>
          <w:rStyle w:val="FootnoteReference"/>
          <w:rFonts w:asciiTheme="majorHAnsi" w:hAnsiTheme="majorHAnsi" w:cstheme="majorHAnsi"/>
          <w:b/>
          <w:bCs/>
          <w:sz w:val="28"/>
          <w:szCs w:val="28"/>
          <w:u w:val="single"/>
        </w:rPr>
        <w:footnoteReference w:id="3"/>
      </w:r>
    </w:p>
    <w:p w14:paraId="133FB451" w14:textId="3EBA1A9B" w:rsidR="00F6688C" w:rsidRPr="005545D6" w:rsidRDefault="00F33D80">
      <w:pPr>
        <w:rPr>
          <w:rFonts w:asciiTheme="majorHAnsi" w:hAnsiTheme="majorHAnsi" w:cstheme="majorHAnsi"/>
          <w:sz w:val="28"/>
          <w:szCs w:val="28"/>
        </w:rPr>
      </w:pPr>
      <w:r w:rsidRPr="005545D6">
        <w:rPr>
          <w:rStyle w:val="Strong"/>
          <w:rFonts w:asciiTheme="majorHAnsi" w:hAnsiTheme="majorHAnsi" w:cstheme="majorHAnsi"/>
          <w:color w:val="2E653E" w:themeColor="accent5" w:themeShade="BF"/>
          <w:sz w:val="28"/>
          <w:szCs w:val="28"/>
          <w:bdr w:val="none" w:sz="0" w:space="0" w:color="auto" w:frame="1"/>
          <w:shd w:val="clear" w:color="auto" w:fill="FFFFFF"/>
        </w:rPr>
        <w:t>Remember</w:t>
      </w:r>
      <w:r w:rsidR="005545D6" w:rsidRPr="005545D6">
        <w:rPr>
          <w:rStyle w:val="Strong"/>
          <w:rFonts w:asciiTheme="majorHAnsi" w:hAnsiTheme="majorHAnsi" w:cstheme="majorHAnsi"/>
          <w:color w:val="2E653E" w:themeColor="accent5" w:themeShade="BF"/>
          <w:sz w:val="28"/>
          <w:szCs w:val="28"/>
          <w:bdr w:val="none" w:sz="0" w:space="0" w:color="auto" w:frame="1"/>
          <w:shd w:val="clear" w:color="auto" w:fill="FFFFFF"/>
        </w:rPr>
        <w:t>,</w:t>
      </w:r>
      <w:r w:rsidRPr="005545D6">
        <w:rPr>
          <w:rStyle w:val="Strong"/>
          <w:rFonts w:asciiTheme="majorHAnsi" w:hAnsiTheme="majorHAnsi" w:cstheme="majorHAnsi"/>
          <w:color w:val="2E653E" w:themeColor="accent5" w:themeShade="BF"/>
          <w:sz w:val="28"/>
          <w:szCs w:val="28"/>
          <w:bdr w:val="none" w:sz="0" w:space="0" w:color="auto" w:frame="1"/>
          <w:shd w:val="clear" w:color="auto" w:fill="FFFFFF"/>
        </w:rPr>
        <w:t xml:space="preserve"> </w:t>
      </w:r>
      <w:r w:rsidR="005545D6" w:rsidRPr="005545D6">
        <w:rPr>
          <w:rStyle w:val="Strong"/>
          <w:rFonts w:asciiTheme="majorHAnsi" w:hAnsiTheme="majorHAnsi" w:cstheme="majorHAnsi"/>
          <w:color w:val="2E653E" w:themeColor="accent5" w:themeShade="BF"/>
          <w:sz w:val="28"/>
          <w:szCs w:val="28"/>
          <w:bdr w:val="none" w:sz="0" w:space="0" w:color="auto" w:frame="1"/>
          <w:shd w:val="clear" w:color="auto" w:fill="FFFFFF"/>
        </w:rPr>
        <w:t>R</w:t>
      </w:r>
      <w:r w:rsidRPr="005545D6">
        <w:rPr>
          <w:rStyle w:val="Strong"/>
          <w:rFonts w:asciiTheme="majorHAnsi" w:hAnsiTheme="majorHAnsi" w:cstheme="majorHAnsi"/>
          <w:color w:val="2E653E" w:themeColor="accent5" w:themeShade="BF"/>
          <w:sz w:val="28"/>
          <w:szCs w:val="28"/>
          <w:bdr w:val="none" w:sz="0" w:space="0" w:color="auto" w:frame="1"/>
          <w:shd w:val="clear" w:color="auto" w:fill="FFFFFF"/>
        </w:rPr>
        <w:t xml:space="preserve">espiratory </w:t>
      </w:r>
      <w:r w:rsidR="005545D6" w:rsidRPr="005545D6">
        <w:rPr>
          <w:rStyle w:val="Strong"/>
          <w:rFonts w:asciiTheme="majorHAnsi" w:hAnsiTheme="majorHAnsi" w:cstheme="majorHAnsi"/>
          <w:color w:val="2E653E" w:themeColor="accent5" w:themeShade="BF"/>
          <w:sz w:val="28"/>
          <w:szCs w:val="28"/>
          <w:bdr w:val="none" w:sz="0" w:space="0" w:color="auto" w:frame="1"/>
          <w:shd w:val="clear" w:color="auto" w:fill="FFFFFF"/>
        </w:rPr>
        <w:t>P</w:t>
      </w:r>
      <w:r w:rsidRPr="005545D6">
        <w:rPr>
          <w:rStyle w:val="Strong"/>
          <w:rFonts w:asciiTheme="majorHAnsi" w:hAnsiTheme="majorHAnsi" w:cstheme="majorHAnsi"/>
          <w:color w:val="2E653E" w:themeColor="accent5" w:themeShade="BF"/>
          <w:sz w:val="28"/>
          <w:szCs w:val="28"/>
          <w:bdr w:val="none" w:sz="0" w:space="0" w:color="auto" w:frame="1"/>
          <w:shd w:val="clear" w:color="auto" w:fill="FFFFFF"/>
        </w:rPr>
        <w:t xml:space="preserve">rotection </w:t>
      </w:r>
      <w:r w:rsidR="005545D6" w:rsidRPr="005545D6">
        <w:rPr>
          <w:rStyle w:val="Strong"/>
          <w:rFonts w:asciiTheme="majorHAnsi" w:hAnsiTheme="majorHAnsi" w:cstheme="majorHAnsi"/>
          <w:color w:val="2E653E" w:themeColor="accent5" w:themeShade="BF"/>
          <w:sz w:val="28"/>
          <w:szCs w:val="28"/>
          <w:bdr w:val="none" w:sz="0" w:space="0" w:color="auto" w:frame="1"/>
          <w:shd w:val="clear" w:color="auto" w:fill="FFFFFF"/>
        </w:rPr>
        <w:t>Cares for Those Caring for Others…</w:t>
      </w:r>
      <w:r w:rsidRPr="005545D6">
        <w:rPr>
          <w:rFonts w:asciiTheme="majorHAnsi" w:hAnsiTheme="majorHAnsi" w:cstheme="majorHAnsi"/>
          <w:color w:val="000000"/>
          <w:sz w:val="28"/>
          <w:szCs w:val="28"/>
        </w:rPr>
        <w:br/>
      </w:r>
      <w:r w:rsidR="005545D6" w:rsidRPr="005545D6">
        <w:rPr>
          <w:rFonts w:asciiTheme="majorHAnsi" w:hAnsiTheme="majorHAnsi" w:cstheme="majorHAnsi"/>
          <w:sz w:val="28"/>
          <w:szCs w:val="28"/>
        </w:rPr>
        <w:t xml:space="preserve">Healthcare personnel who care for patients with ATDs (e.g., infectious patients with a transmissible disease or, in rare situations, environmental sources of anthrax or fungi) must work in close proximity to the source of the hazard; even with controls in place, they are likely to have a higher risk of inhaling infectious aerosols (droplets and particles) than the general public. These personnel, and others with a higher risk of exposure related to the tasks they perform (e.g., lab or autopsy workers), must often be protected further through the proper use of respirators. </w:t>
      </w:r>
      <w:r w:rsidR="005545D6">
        <w:rPr>
          <w:rStyle w:val="FootnoteReference"/>
          <w:rFonts w:asciiTheme="majorHAnsi" w:hAnsiTheme="majorHAnsi" w:cstheme="majorHAnsi"/>
          <w:sz w:val="28"/>
          <w:szCs w:val="28"/>
        </w:rPr>
        <w:footnoteReference w:id="4"/>
      </w:r>
    </w:p>
    <w:sectPr w:rsidR="00F6688C" w:rsidRPr="005545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AD62" w14:textId="77777777" w:rsidR="00163409" w:rsidRDefault="00163409" w:rsidP="005545D6">
      <w:pPr>
        <w:spacing w:after="0" w:line="240" w:lineRule="auto"/>
      </w:pPr>
      <w:r>
        <w:separator/>
      </w:r>
    </w:p>
  </w:endnote>
  <w:endnote w:type="continuationSeparator" w:id="0">
    <w:p w14:paraId="6BA4D2E7" w14:textId="77777777" w:rsidR="00163409" w:rsidRDefault="00163409" w:rsidP="0055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7B2F" w14:textId="77777777" w:rsidR="00163409" w:rsidRDefault="00163409" w:rsidP="005545D6">
      <w:pPr>
        <w:spacing w:after="0" w:line="240" w:lineRule="auto"/>
      </w:pPr>
      <w:r>
        <w:separator/>
      </w:r>
    </w:p>
  </w:footnote>
  <w:footnote w:type="continuationSeparator" w:id="0">
    <w:p w14:paraId="164E86AB" w14:textId="77777777" w:rsidR="00163409" w:rsidRDefault="00163409" w:rsidP="005545D6">
      <w:pPr>
        <w:spacing w:after="0" w:line="240" w:lineRule="auto"/>
      </w:pPr>
      <w:r>
        <w:continuationSeparator/>
      </w:r>
    </w:p>
  </w:footnote>
  <w:footnote w:id="1">
    <w:p w14:paraId="7491F4DB" w14:textId="7CEB7FDD" w:rsidR="005545D6" w:rsidRPr="005545D6" w:rsidRDefault="005545D6">
      <w:pPr>
        <w:pStyle w:val="FootnoteText"/>
        <w:rPr>
          <w:rFonts w:asciiTheme="majorHAnsi" w:hAnsiTheme="majorHAnsi" w:cstheme="majorHAnsi"/>
          <w:color w:val="323A3E" w:themeColor="background2" w:themeShade="40"/>
        </w:rPr>
      </w:pPr>
      <w:r w:rsidRPr="005545D6">
        <w:rPr>
          <w:rStyle w:val="FootnoteReference"/>
          <w:rFonts w:asciiTheme="majorHAnsi" w:hAnsiTheme="majorHAnsi" w:cstheme="majorHAnsi"/>
          <w:color w:val="323A3E" w:themeColor="background2" w:themeShade="40"/>
        </w:rPr>
        <w:footnoteRef/>
      </w:r>
      <w:r w:rsidRPr="005545D6">
        <w:rPr>
          <w:rFonts w:asciiTheme="majorHAnsi" w:hAnsiTheme="majorHAnsi" w:cstheme="majorHAnsi"/>
          <w:color w:val="323A3E" w:themeColor="background2" w:themeShade="40"/>
        </w:rPr>
        <w:t xml:space="preserve"> </w:t>
      </w:r>
      <w:hyperlink r:id="rId1" w:history="1">
        <w:r w:rsidRPr="005545D6">
          <w:rPr>
            <w:rStyle w:val="Hyperlink"/>
            <w:rFonts w:asciiTheme="majorHAnsi" w:hAnsiTheme="majorHAnsi" w:cstheme="majorHAnsi"/>
            <w:color w:val="323A3E" w:themeColor="background2" w:themeShade="40"/>
          </w:rPr>
          <w:t>https://blogs.cdc.gov/niosh-science-blog/2014/06/26/reach/</w:t>
        </w:r>
      </w:hyperlink>
    </w:p>
  </w:footnote>
  <w:footnote w:id="2">
    <w:p w14:paraId="42874F2C" w14:textId="339C7D9D" w:rsidR="005545D6" w:rsidRDefault="005545D6">
      <w:pPr>
        <w:pStyle w:val="FootnoteText"/>
      </w:pPr>
      <w:r w:rsidRPr="005545D6">
        <w:rPr>
          <w:rStyle w:val="FootnoteReference"/>
          <w:rFonts w:asciiTheme="majorHAnsi" w:hAnsiTheme="majorHAnsi" w:cstheme="majorHAnsi"/>
          <w:color w:val="323A3E" w:themeColor="background2" w:themeShade="40"/>
        </w:rPr>
        <w:footnoteRef/>
      </w:r>
      <w:r w:rsidRPr="005545D6">
        <w:rPr>
          <w:rFonts w:asciiTheme="majorHAnsi" w:hAnsiTheme="majorHAnsi" w:cstheme="majorHAnsi"/>
          <w:color w:val="323A3E" w:themeColor="background2" w:themeShade="40"/>
        </w:rPr>
        <w:t xml:space="preserve"> </w:t>
      </w:r>
      <w:r w:rsidRPr="005545D6">
        <w:rPr>
          <w:rFonts w:asciiTheme="majorHAnsi" w:hAnsiTheme="majorHAnsi" w:cstheme="majorHAnsi"/>
          <w:i/>
          <w:iCs/>
          <w:color w:val="323A3E" w:themeColor="background2" w:themeShade="40"/>
        </w:rPr>
        <w:t>Id.</w:t>
      </w:r>
      <w:r w:rsidRPr="005545D6">
        <w:rPr>
          <w:i/>
          <w:iCs/>
          <w:color w:val="323A3E" w:themeColor="background2" w:themeShade="40"/>
        </w:rPr>
        <w:t xml:space="preserve"> </w:t>
      </w:r>
      <w:r w:rsidRPr="005545D6">
        <w:rPr>
          <w:color w:val="323A3E" w:themeColor="background2" w:themeShade="40"/>
        </w:rPr>
        <w:t xml:space="preserve"> </w:t>
      </w:r>
    </w:p>
  </w:footnote>
  <w:footnote w:id="3">
    <w:p w14:paraId="2DB59498" w14:textId="0623FE1F" w:rsidR="005545D6" w:rsidRPr="005545D6" w:rsidRDefault="005545D6">
      <w:pPr>
        <w:pStyle w:val="FootnoteText"/>
        <w:rPr>
          <w:rFonts w:asciiTheme="majorHAnsi" w:hAnsiTheme="majorHAnsi" w:cstheme="majorHAnsi"/>
          <w:color w:val="323A3E" w:themeColor="background2" w:themeShade="40"/>
        </w:rPr>
      </w:pPr>
      <w:r w:rsidRPr="005545D6">
        <w:rPr>
          <w:rStyle w:val="FootnoteReference"/>
          <w:rFonts w:asciiTheme="majorHAnsi" w:hAnsiTheme="majorHAnsi" w:cstheme="majorHAnsi"/>
          <w:color w:val="323A3E" w:themeColor="background2" w:themeShade="40"/>
        </w:rPr>
        <w:footnoteRef/>
      </w:r>
      <w:r w:rsidRPr="005545D6">
        <w:rPr>
          <w:rFonts w:asciiTheme="majorHAnsi" w:hAnsiTheme="majorHAnsi" w:cstheme="majorHAnsi"/>
          <w:color w:val="323A3E" w:themeColor="background2" w:themeShade="40"/>
        </w:rPr>
        <w:t xml:space="preserve"> </w:t>
      </w:r>
      <w:hyperlink r:id="rId2" w:history="1">
        <w:r w:rsidRPr="005545D6">
          <w:rPr>
            <w:rStyle w:val="Hyperlink"/>
            <w:rFonts w:asciiTheme="majorHAnsi" w:hAnsiTheme="majorHAnsi" w:cstheme="majorHAnsi"/>
            <w:color w:val="323A3E" w:themeColor="background2" w:themeShade="40"/>
          </w:rPr>
          <w:t>https://www.cdc.gov/niosh/docs/2015-117/pdfs/2015-117.pdf?id=10.26616/NIOSHPUB2015117</w:t>
        </w:r>
      </w:hyperlink>
    </w:p>
  </w:footnote>
  <w:footnote w:id="4">
    <w:p w14:paraId="049B6F26" w14:textId="7F15B5C2" w:rsidR="005545D6" w:rsidRPr="005545D6" w:rsidRDefault="005545D6">
      <w:pPr>
        <w:pStyle w:val="FootnoteText"/>
        <w:rPr>
          <w:i/>
          <w:iCs/>
        </w:rPr>
      </w:pPr>
      <w:r w:rsidRPr="005545D6">
        <w:rPr>
          <w:rStyle w:val="FootnoteReference"/>
          <w:rFonts w:asciiTheme="majorHAnsi" w:hAnsiTheme="majorHAnsi" w:cstheme="majorHAnsi"/>
          <w:color w:val="323A3E" w:themeColor="background2" w:themeShade="40"/>
        </w:rPr>
        <w:footnoteRef/>
      </w:r>
      <w:r w:rsidRPr="005545D6">
        <w:rPr>
          <w:rFonts w:asciiTheme="majorHAnsi" w:hAnsiTheme="majorHAnsi" w:cstheme="majorHAnsi"/>
          <w:color w:val="323A3E" w:themeColor="background2" w:themeShade="40"/>
        </w:rPr>
        <w:t xml:space="preserve"> </w:t>
      </w:r>
      <w:r w:rsidRPr="005545D6">
        <w:rPr>
          <w:rFonts w:asciiTheme="majorHAnsi" w:hAnsiTheme="majorHAnsi" w:cstheme="majorHAnsi"/>
          <w:i/>
          <w:iCs/>
          <w:color w:val="323A3E" w:themeColor="background2" w:themeShade="40"/>
        </w:rPr>
        <w:t>Id.</w:t>
      </w:r>
      <w:r w:rsidRPr="005545D6">
        <w:rPr>
          <w:i/>
          <w:iCs/>
          <w:color w:val="323A3E" w:themeColor="background2" w:themeShade="4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7D62B0B"/>
    <w:multiLevelType w:val="hybridMultilevel"/>
    <w:tmpl w:val="2250D7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2E33227"/>
    <w:multiLevelType w:val="multilevel"/>
    <w:tmpl w:val="98EE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80"/>
    <w:rsid w:val="00163409"/>
    <w:rsid w:val="00373896"/>
    <w:rsid w:val="005545D6"/>
    <w:rsid w:val="007929FA"/>
    <w:rsid w:val="00926FAB"/>
    <w:rsid w:val="00B70C01"/>
    <w:rsid w:val="00F33D80"/>
    <w:rsid w:val="00F6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7636"/>
  <w15:chartTrackingRefBased/>
  <w15:docId w15:val="{68B76C1D-3AAC-41C0-A584-FB7640D2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D6"/>
  </w:style>
  <w:style w:type="paragraph" w:styleId="Heading1">
    <w:name w:val="heading 1"/>
    <w:basedOn w:val="Normal"/>
    <w:next w:val="Normal"/>
    <w:link w:val="Heading1Char"/>
    <w:uiPriority w:val="9"/>
    <w:qFormat/>
    <w:rsid w:val="005545D6"/>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545D6"/>
    <w:pPr>
      <w:keepNext/>
      <w:keepLines/>
      <w:spacing w:before="120" w:after="0" w:line="240" w:lineRule="auto"/>
      <w:outlineLvl w:val="1"/>
    </w:pPr>
    <w:rPr>
      <w:rFonts w:asciiTheme="majorHAnsi" w:eastAsiaTheme="majorEastAsia" w:hAnsiTheme="majorHAnsi" w:cstheme="majorBidi"/>
      <w:color w:val="2683C6" w:themeColor="accent2"/>
      <w:sz w:val="36"/>
      <w:szCs w:val="36"/>
    </w:rPr>
  </w:style>
  <w:style w:type="paragraph" w:styleId="Heading3">
    <w:name w:val="heading 3"/>
    <w:basedOn w:val="Normal"/>
    <w:next w:val="Normal"/>
    <w:link w:val="Heading3Char"/>
    <w:uiPriority w:val="9"/>
    <w:semiHidden/>
    <w:unhideWhenUsed/>
    <w:qFormat/>
    <w:rsid w:val="005545D6"/>
    <w:pPr>
      <w:keepNext/>
      <w:keepLines/>
      <w:spacing w:before="80" w:after="0" w:line="240" w:lineRule="auto"/>
      <w:outlineLvl w:val="2"/>
    </w:pPr>
    <w:rPr>
      <w:rFonts w:asciiTheme="majorHAnsi" w:eastAsiaTheme="majorEastAsia" w:hAnsiTheme="majorHAnsi" w:cstheme="majorBidi"/>
      <w:color w:val="1C6194" w:themeColor="accent2" w:themeShade="BF"/>
      <w:sz w:val="32"/>
      <w:szCs w:val="32"/>
    </w:rPr>
  </w:style>
  <w:style w:type="paragraph" w:styleId="Heading4">
    <w:name w:val="heading 4"/>
    <w:basedOn w:val="Normal"/>
    <w:next w:val="Normal"/>
    <w:link w:val="Heading4Char"/>
    <w:uiPriority w:val="9"/>
    <w:semiHidden/>
    <w:unhideWhenUsed/>
    <w:qFormat/>
    <w:rsid w:val="005545D6"/>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Heading5">
    <w:name w:val="heading 5"/>
    <w:basedOn w:val="Normal"/>
    <w:next w:val="Normal"/>
    <w:link w:val="Heading5Char"/>
    <w:uiPriority w:val="9"/>
    <w:semiHidden/>
    <w:unhideWhenUsed/>
    <w:qFormat/>
    <w:rsid w:val="005545D6"/>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Heading6">
    <w:name w:val="heading 6"/>
    <w:basedOn w:val="Normal"/>
    <w:next w:val="Normal"/>
    <w:link w:val="Heading6Char"/>
    <w:uiPriority w:val="9"/>
    <w:semiHidden/>
    <w:unhideWhenUsed/>
    <w:qFormat/>
    <w:rsid w:val="005545D6"/>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Heading7">
    <w:name w:val="heading 7"/>
    <w:basedOn w:val="Normal"/>
    <w:next w:val="Normal"/>
    <w:link w:val="Heading7Char"/>
    <w:uiPriority w:val="9"/>
    <w:semiHidden/>
    <w:unhideWhenUsed/>
    <w:qFormat/>
    <w:rsid w:val="005545D6"/>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Heading8">
    <w:name w:val="heading 8"/>
    <w:basedOn w:val="Normal"/>
    <w:next w:val="Normal"/>
    <w:link w:val="Heading8Char"/>
    <w:uiPriority w:val="9"/>
    <w:semiHidden/>
    <w:unhideWhenUsed/>
    <w:qFormat/>
    <w:rsid w:val="005545D6"/>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Heading9">
    <w:name w:val="heading 9"/>
    <w:basedOn w:val="Normal"/>
    <w:next w:val="Normal"/>
    <w:link w:val="Heading9Char"/>
    <w:uiPriority w:val="9"/>
    <w:semiHidden/>
    <w:unhideWhenUsed/>
    <w:qFormat/>
    <w:rsid w:val="005545D6"/>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45D6"/>
    <w:rPr>
      <w:b/>
      <w:bCs/>
    </w:rPr>
  </w:style>
  <w:style w:type="character" w:styleId="Hyperlink">
    <w:name w:val="Hyperlink"/>
    <w:basedOn w:val="DefaultParagraphFont"/>
    <w:uiPriority w:val="99"/>
    <w:semiHidden/>
    <w:unhideWhenUsed/>
    <w:rsid w:val="00F33D80"/>
    <w:rPr>
      <w:color w:val="0000FF"/>
      <w:u w:val="single"/>
    </w:rPr>
  </w:style>
  <w:style w:type="paragraph" w:styleId="NormalWeb">
    <w:name w:val="Normal (Web)"/>
    <w:basedOn w:val="Normal"/>
    <w:uiPriority w:val="99"/>
    <w:semiHidden/>
    <w:unhideWhenUsed/>
    <w:rsid w:val="00926F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6FAB"/>
    <w:pPr>
      <w:ind w:left="720"/>
      <w:contextualSpacing/>
    </w:pPr>
  </w:style>
  <w:style w:type="character" w:customStyle="1" w:styleId="Heading1Char">
    <w:name w:val="Heading 1 Char"/>
    <w:basedOn w:val="DefaultParagraphFont"/>
    <w:link w:val="Heading1"/>
    <w:uiPriority w:val="9"/>
    <w:rsid w:val="005545D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5545D6"/>
    <w:rPr>
      <w:rFonts w:asciiTheme="majorHAnsi" w:eastAsiaTheme="majorEastAsia" w:hAnsiTheme="majorHAnsi" w:cstheme="majorBidi"/>
      <w:color w:val="2683C6" w:themeColor="accent2"/>
      <w:sz w:val="36"/>
      <w:szCs w:val="36"/>
    </w:rPr>
  </w:style>
  <w:style w:type="character" w:customStyle="1" w:styleId="Heading3Char">
    <w:name w:val="Heading 3 Char"/>
    <w:basedOn w:val="DefaultParagraphFont"/>
    <w:link w:val="Heading3"/>
    <w:uiPriority w:val="9"/>
    <w:semiHidden/>
    <w:rsid w:val="005545D6"/>
    <w:rPr>
      <w:rFonts w:asciiTheme="majorHAnsi" w:eastAsiaTheme="majorEastAsia" w:hAnsiTheme="majorHAnsi" w:cstheme="majorBidi"/>
      <w:color w:val="1C6194" w:themeColor="accent2" w:themeShade="BF"/>
      <w:sz w:val="32"/>
      <w:szCs w:val="32"/>
    </w:rPr>
  </w:style>
  <w:style w:type="character" w:customStyle="1" w:styleId="Heading4Char">
    <w:name w:val="Heading 4 Char"/>
    <w:basedOn w:val="DefaultParagraphFont"/>
    <w:link w:val="Heading4"/>
    <w:uiPriority w:val="9"/>
    <w:semiHidden/>
    <w:rsid w:val="005545D6"/>
    <w:rPr>
      <w:rFonts w:asciiTheme="majorHAnsi" w:eastAsiaTheme="majorEastAsia" w:hAnsiTheme="majorHAnsi" w:cstheme="majorBidi"/>
      <w:i/>
      <w:iCs/>
      <w:color w:val="134163" w:themeColor="accent2" w:themeShade="80"/>
      <w:sz w:val="28"/>
      <w:szCs w:val="28"/>
    </w:rPr>
  </w:style>
  <w:style w:type="character" w:customStyle="1" w:styleId="Heading5Char">
    <w:name w:val="Heading 5 Char"/>
    <w:basedOn w:val="DefaultParagraphFont"/>
    <w:link w:val="Heading5"/>
    <w:uiPriority w:val="9"/>
    <w:semiHidden/>
    <w:rsid w:val="005545D6"/>
    <w:rPr>
      <w:rFonts w:asciiTheme="majorHAnsi" w:eastAsiaTheme="majorEastAsia" w:hAnsiTheme="majorHAnsi" w:cstheme="majorBidi"/>
      <w:color w:val="1C6194" w:themeColor="accent2" w:themeShade="BF"/>
      <w:sz w:val="24"/>
      <w:szCs w:val="24"/>
    </w:rPr>
  </w:style>
  <w:style w:type="character" w:customStyle="1" w:styleId="Heading6Char">
    <w:name w:val="Heading 6 Char"/>
    <w:basedOn w:val="DefaultParagraphFont"/>
    <w:link w:val="Heading6"/>
    <w:uiPriority w:val="9"/>
    <w:semiHidden/>
    <w:rsid w:val="005545D6"/>
    <w:rPr>
      <w:rFonts w:asciiTheme="majorHAnsi" w:eastAsiaTheme="majorEastAsia" w:hAnsiTheme="majorHAnsi" w:cstheme="majorBidi"/>
      <w:i/>
      <w:iCs/>
      <w:color w:val="134163" w:themeColor="accent2" w:themeShade="80"/>
      <w:sz w:val="24"/>
      <w:szCs w:val="24"/>
    </w:rPr>
  </w:style>
  <w:style w:type="character" w:customStyle="1" w:styleId="Heading7Char">
    <w:name w:val="Heading 7 Char"/>
    <w:basedOn w:val="DefaultParagraphFont"/>
    <w:link w:val="Heading7"/>
    <w:uiPriority w:val="9"/>
    <w:semiHidden/>
    <w:rsid w:val="005545D6"/>
    <w:rPr>
      <w:rFonts w:asciiTheme="majorHAnsi" w:eastAsiaTheme="majorEastAsia" w:hAnsiTheme="majorHAnsi" w:cstheme="majorBidi"/>
      <w:b/>
      <w:bCs/>
      <w:color w:val="134163" w:themeColor="accent2" w:themeShade="80"/>
      <w:sz w:val="22"/>
      <w:szCs w:val="22"/>
    </w:rPr>
  </w:style>
  <w:style w:type="character" w:customStyle="1" w:styleId="Heading8Char">
    <w:name w:val="Heading 8 Char"/>
    <w:basedOn w:val="DefaultParagraphFont"/>
    <w:link w:val="Heading8"/>
    <w:uiPriority w:val="9"/>
    <w:semiHidden/>
    <w:rsid w:val="005545D6"/>
    <w:rPr>
      <w:rFonts w:asciiTheme="majorHAnsi" w:eastAsiaTheme="majorEastAsia" w:hAnsiTheme="majorHAnsi" w:cstheme="majorBidi"/>
      <w:color w:val="134163" w:themeColor="accent2" w:themeShade="80"/>
      <w:sz w:val="22"/>
      <w:szCs w:val="22"/>
    </w:rPr>
  </w:style>
  <w:style w:type="character" w:customStyle="1" w:styleId="Heading9Char">
    <w:name w:val="Heading 9 Char"/>
    <w:basedOn w:val="DefaultParagraphFont"/>
    <w:link w:val="Heading9"/>
    <w:uiPriority w:val="9"/>
    <w:semiHidden/>
    <w:rsid w:val="005545D6"/>
    <w:rPr>
      <w:rFonts w:asciiTheme="majorHAnsi" w:eastAsiaTheme="majorEastAsia" w:hAnsiTheme="majorHAnsi" w:cstheme="majorBidi"/>
      <w:i/>
      <w:iCs/>
      <w:color w:val="134163" w:themeColor="accent2" w:themeShade="80"/>
      <w:sz w:val="22"/>
      <w:szCs w:val="22"/>
    </w:rPr>
  </w:style>
  <w:style w:type="paragraph" w:styleId="Caption">
    <w:name w:val="caption"/>
    <w:basedOn w:val="Normal"/>
    <w:next w:val="Normal"/>
    <w:uiPriority w:val="35"/>
    <w:semiHidden/>
    <w:unhideWhenUsed/>
    <w:qFormat/>
    <w:rsid w:val="005545D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545D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545D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545D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545D6"/>
    <w:rPr>
      <w:caps/>
      <w:color w:val="404040" w:themeColor="text1" w:themeTint="BF"/>
      <w:spacing w:val="20"/>
      <w:sz w:val="28"/>
      <w:szCs w:val="28"/>
    </w:rPr>
  </w:style>
  <w:style w:type="character" w:styleId="Emphasis">
    <w:name w:val="Emphasis"/>
    <w:basedOn w:val="DefaultParagraphFont"/>
    <w:uiPriority w:val="20"/>
    <w:qFormat/>
    <w:rsid w:val="005545D6"/>
    <w:rPr>
      <w:i/>
      <w:iCs/>
      <w:color w:val="000000" w:themeColor="text1"/>
    </w:rPr>
  </w:style>
  <w:style w:type="paragraph" w:styleId="NoSpacing">
    <w:name w:val="No Spacing"/>
    <w:uiPriority w:val="1"/>
    <w:qFormat/>
    <w:rsid w:val="005545D6"/>
    <w:pPr>
      <w:spacing w:after="0" w:line="240" w:lineRule="auto"/>
    </w:pPr>
  </w:style>
  <w:style w:type="paragraph" w:styleId="Quote">
    <w:name w:val="Quote"/>
    <w:basedOn w:val="Normal"/>
    <w:next w:val="Normal"/>
    <w:link w:val="QuoteChar"/>
    <w:uiPriority w:val="29"/>
    <w:qFormat/>
    <w:rsid w:val="005545D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545D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545D6"/>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545D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545D6"/>
    <w:rPr>
      <w:i/>
      <w:iCs/>
      <w:color w:val="595959" w:themeColor="text1" w:themeTint="A6"/>
    </w:rPr>
  </w:style>
  <w:style w:type="character" w:styleId="IntenseEmphasis">
    <w:name w:val="Intense Emphasis"/>
    <w:basedOn w:val="DefaultParagraphFont"/>
    <w:uiPriority w:val="21"/>
    <w:qFormat/>
    <w:rsid w:val="005545D6"/>
    <w:rPr>
      <w:b/>
      <w:bCs/>
      <w:i/>
      <w:iCs/>
      <w:caps w:val="0"/>
      <w:smallCaps w:val="0"/>
      <w:strike w:val="0"/>
      <w:dstrike w:val="0"/>
      <w:color w:val="2683C6" w:themeColor="accent2"/>
    </w:rPr>
  </w:style>
  <w:style w:type="character" w:styleId="SubtleReference">
    <w:name w:val="Subtle Reference"/>
    <w:basedOn w:val="DefaultParagraphFont"/>
    <w:uiPriority w:val="31"/>
    <w:qFormat/>
    <w:rsid w:val="005545D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545D6"/>
    <w:rPr>
      <w:b/>
      <w:bCs/>
      <w:caps w:val="0"/>
      <w:smallCaps/>
      <w:color w:val="auto"/>
      <w:spacing w:val="0"/>
      <w:u w:val="single"/>
    </w:rPr>
  </w:style>
  <w:style w:type="character" w:styleId="BookTitle">
    <w:name w:val="Book Title"/>
    <w:basedOn w:val="DefaultParagraphFont"/>
    <w:uiPriority w:val="33"/>
    <w:qFormat/>
    <w:rsid w:val="005545D6"/>
    <w:rPr>
      <w:b/>
      <w:bCs/>
      <w:caps w:val="0"/>
      <w:smallCaps/>
      <w:spacing w:val="0"/>
    </w:rPr>
  </w:style>
  <w:style w:type="paragraph" w:styleId="TOCHeading">
    <w:name w:val="TOC Heading"/>
    <w:basedOn w:val="Heading1"/>
    <w:next w:val="Normal"/>
    <w:uiPriority w:val="39"/>
    <w:semiHidden/>
    <w:unhideWhenUsed/>
    <w:qFormat/>
    <w:rsid w:val="005545D6"/>
    <w:pPr>
      <w:outlineLvl w:val="9"/>
    </w:pPr>
  </w:style>
  <w:style w:type="paragraph" w:styleId="FootnoteText">
    <w:name w:val="footnote text"/>
    <w:basedOn w:val="Normal"/>
    <w:link w:val="FootnoteTextChar"/>
    <w:uiPriority w:val="99"/>
    <w:semiHidden/>
    <w:unhideWhenUsed/>
    <w:rsid w:val="005545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5D6"/>
    <w:rPr>
      <w:sz w:val="20"/>
      <w:szCs w:val="20"/>
    </w:rPr>
  </w:style>
  <w:style w:type="character" w:styleId="FootnoteReference">
    <w:name w:val="footnote reference"/>
    <w:basedOn w:val="DefaultParagraphFont"/>
    <w:uiPriority w:val="99"/>
    <w:semiHidden/>
    <w:unhideWhenUsed/>
    <w:rsid w:val="00554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76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niosh/docs/2015-117/pdfs/2015-117.pdf?id=10.26616/NIOSHPUB2015117" TargetMode="External"/><Relationship Id="rId1" Type="http://schemas.openxmlformats.org/officeDocument/2006/relationships/hyperlink" Target="https://blogs.cdc.gov/niosh-science-blog/2014/06/26/reach/"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DFEFF-C286-4A67-A696-A86AF788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Caron</dc:creator>
  <cp:keywords/>
  <dc:description/>
  <cp:lastModifiedBy>hannah james</cp:lastModifiedBy>
  <cp:revision>2</cp:revision>
  <dcterms:created xsi:type="dcterms:W3CDTF">2021-10-06T16:24:00Z</dcterms:created>
  <dcterms:modified xsi:type="dcterms:W3CDTF">2021-10-06T16:24:00Z</dcterms:modified>
</cp:coreProperties>
</file>